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1E5EB8F5" w:rsidR="008003A1" w:rsidRDefault="008003A1" w:rsidP="001703D2">
      <w:pPr>
        <w:spacing w:after="0" w:line="240" w:lineRule="auto"/>
        <w:rPr>
          <w:rFonts w:ascii="Arial" w:hAnsi="Arial" w:cs="Arial"/>
          <w:b/>
          <w:bCs/>
        </w:rPr>
      </w:pPr>
      <w:r w:rsidRPr="001703D2">
        <w:rPr>
          <w:rFonts w:ascii="Arial" w:hAnsi="Arial" w:cs="Arial"/>
          <w:b/>
          <w:bCs/>
        </w:rPr>
        <w:t>Proposal Title:</w:t>
      </w:r>
      <w:r w:rsidR="000F095A">
        <w:rPr>
          <w:rFonts w:ascii="Arial" w:hAnsi="Arial" w:cs="Arial"/>
          <w:b/>
          <w:bCs/>
        </w:rPr>
        <w:t xml:space="preserve"> Greener Glenfarg group</w:t>
      </w:r>
    </w:p>
    <w:p w14:paraId="194158E2" w14:textId="77777777" w:rsidR="001703D2" w:rsidRPr="001703D2" w:rsidRDefault="001703D2" w:rsidP="001703D2">
      <w:pPr>
        <w:spacing w:after="0" w:line="240" w:lineRule="auto"/>
        <w:rPr>
          <w:rFonts w:ascii="Arial" w:hAnsi="Arial" w:cs="Arial"/>
          <w:b/>
          <w:bCs/>
        </w:rPr>
      </w:pPr>
    </w:p>
    <w:p w14:paraId="58E21787" w14:textId="4352578B"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0F095A">
        <w:rPr>
          <w:rFonts w:ascii="Arial" w:hAnsi="Arial" w:cs="Arial"/>
          <w:b/>
          <w:bCs/>
        </w:rPr>
        <w:t xml:space="preserve"> Greener Glenfarg</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588F1233"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525C57">
        <w:rPr>
          <w:rFonts w:ascii="Arial" w:hAnsi="Arial" w:cs="Arial"/>
          <w:b/>
          <w:bCs/>
        </w:rPr>
        <w:t>£25</w:t>
      </w:r>
      <w:r w:rsidR="00327638">
        <w:rPr>
          <w:rFonts w:ascii="Arial" w:hAnsi="Arial" w:cs="Arial"/>
          <w:b/>
          <w:bCs/>
        </w:rPr>
        <w:t>9</w:t>
      </w:r>
      <w:r w:rsidR="00525C57">
        <w:rPr>
          <w:rFonts w:ascii="Arial" w:hAnsi="Arial" w:cs="Arial"/>
          <w:b/>
          <w:bCs/>
        </w:rPr>
        <w:t>.15</w:t>
      </w:r>
    </w:p>
    <w:p w14:paraId="618034DF" w14:textId="3E4CB776"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525C57">
        <w:rPr>
          <w:rFonts w:ascii="Arial" w:hAnsi="Arial" w:cs="Arial"/>
          <w:b/>
          <w:bCs/>
        </w:rPr>
        <w:t>0</w:t>
      </w:r>
    </w:p>
    <w:p w14:paraId="5E2E8AAB" w14:textId="141964AE"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525C57">
        <w:rPr>
          <w:rFonts w:ascii="Arial" w:hAnsi="Arial" w:cs="Arial"/>
          <w:b/>
          <w:bCs/>
        </w:rPr>
        <w:t>0</w:t>
      </w:r>
    </w:p>
    <w:p w14:paraId="3A8AB4D6" w14:textId="1D083967"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Green Living Fund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00525C57">
        <w:rPr>
          <w:rFonts w:ascii="Arial" w:hAnsi="Arial" w:cs="Arial"/>
          <w:b/>
          <w:bCs/>
        </w:rPr>
        <w:t>£250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3"/>
        <w:gridCol w:w="1323"/>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4E744B99" w:rsidR="008003A1" w:rsidRPr="001703D2" w:rsidRDefault="00525C57" w:rsidP="001703D2">
            <w:pPr>
              <w:jc w:val="left"/>
              <w:rPr>
                <w:rFonts w:ascii="Arial" w:hAnsi="Arial" w:cs="Arial"/>
                <w:b/>
                <w:bCs/>
              </w:rPr>
            </w:pPr>
            <w:r>
              <w:rPr>
                <w:rFonts w:ascii="Arial" w:hAnsi="Arial" w:cs="Arial"/>
                <w:b/>
                <w:bCs/>
              </w:rPr>
              <w:t>Hall rental for Energy Fair, cinema, climate café talk</w:t>
            </w:r>
          </w:p>
        </w:tc>
        <w:tc>
          <w:tcPr>
            <w:tcW w:w="1337" w:type="dxa"/>
          </w:tcPr>
          <w:p w14:paraId="1634B1EC" w14:textId="171442DA" w:rsidR="008003A1" w:rsidRPr="001703D2" w:rsidRDefault="00525C57" w:rsidP="001703D2">
            <w:pPr>
              <w:jc w:val="left"/>
              <w:rPr>
                <w:rFonts w:ascii="Arial" w:hAnsi="Arial" w:cs="Arial"/>
                <w:b/>
                <w:bCs/>
              </w:rPr>
            </w:pPr>
            <w:r>
              <w:rPr>
                <w:rFonts w:ascii="Arial" w:hAnsi="Arial" w:cs="Arial"/>
                <w:b/>
                <w:bCs/>
              </w:rPr>
              <w:t>£87.50</w:t>
            </w:r>
          </w:p>
        </w:tc>
      </w:tr>
      <w:tr w:rsidR="008003A1" w:rsidRPr="001703D2" w14:paraId="55064D03" w14:textId="77777777" w:rsidTr="00E16152">
        <w:tc>
          <w:tcPr>
            <w:tcW w:w="7905" w:type="dxa"/>
          </w:tcPr>
          <w:p w14:paraId="073EDFB3" w14:textId="342B914C" w:rsidR="008003A1" w:rsidRPr="001703D2" w:rsidRDefault="00525C57" w:rsidP="001703D2">
            <w:pPr>
              <w:jc w:val="left"/>
              <w:rPr>
                <w:rFonts w:ascii="Arial" w:hAnsi="Arial" w:cs="Arial"/>
                <w:b/>
                <w:bCs/>
              </w:rPr>
            </w:pPr>
            <w:r>
              <w:rPr>
                <w:rFonts w:ascii="Arial" w:hAnsi="Arial" w:cs="Arial"/>
                <w:b/>
                <w:bCs/>
              </w:rPr>
              <w:t>Meeting room rental</w:t>
            </w:r>
          </w:p>
        </w:tc>
        <w:tc>
          <w:tcPr>
            <w:tcW w:w="1337" w:type="dxa"/>
          </w:tcPr>
          <w:p w14:paraId="12189B30" w14:textId="5D6B2FF2" w:rsidR="008003A1" w:rsidRPr="001703D2" w:rsidRDefault="00525C57" w:rsidP="001703D2">
            <w:pPr>
              <w:jc w:val="left"/>
              <w:rPr>
                <w:rFonts w:ascii="Arial" w:hAnsi="Arial" w:cs="Arial"/>
                <w:b/>
                <w:bCs/>
              </w:rPr>
            </w:pPr>
            <w:r>
              <w:rPr>
                <w:rFonts w:ascii="Arial" w:hAnsi="Arial" w:cs="Arial"/>
                <w:b/>
                <w:bCs/>
              </w:rPr>
              <w:t>£67.50</w:t>
            </w:r>
          </w:p>
        </w:tc>
      </w:tr>
      <w:tr w:rsidR="008003A1" w:rsidRPr="001703D2" w14:paraId="6A960318" w14:textId="77777777" w:rsidTr="00E16152">
        <w:tc>
          <w:tcPr>
            <w:tcW w:w="7905" w:type="dxa"/>
          </w:tcPr>
          <w:p w14:paraId="6DC55E5A" w14:textId="3796C197" w:rsidR="008003A1" w:rsidRPr="001703D2" w:rsidRDefault="00525C57" w:rsidP="001703D2">
            <w:pPr>
              <w:jc w:val="left"/>
              <w:rPr>
                <w:rFonts w:ascii="Arial" w:hAnsi="Arial" w:cs="Arial"/>
                <w:b/>
                <w:bCs/>
              </w:rPr>
            </w:pPr>
            <w:r>
              <w:rPr>
                <w:rFonts w:ascii="Arial" w:hAnsi="Arial" w:cs="Arial"/>
                <w:b/>
                <w:bCs/>
              </w:rPr>
              <w:t>Transport costs</w:t>
            </w:r>
          </w:p>
        </w:tc>
        <w:tc>
          <w:tcPr>
            <w:tcW w:w="1337" w:type="dxa"/>
          </w:tcPr>
          <w:p w14:paraId="47C1A2F9" w14:textId="19CB6EC1" w:rsidR="008003A1" w:rsidRPr="001703D2" w:rsidRDefault="00525C57" w:rsidP="001703D2">
            <w:pPr>
              <w:jc w:val="left"/>
              <w:rPr>
                <w:rFonts w:ascii="Arial" w:hAnsi="Arial" w:cs="Arial"/>
                <w:b/>
                <w:bCs/>
              </w:rPr>
            </w:pPr>
            <w:r>
              <w:rPr>
                <w:rFonts w:ascii="Arial" w:hAnsi="Arial" w:cs="Arial"/>
                <w:b/>
                <w:bCs/>
              </w:rPr>
              <w:t>£32</w:t>
            </w:r>
          </w:p>
        </w:tc>
      </w:tr>
      <w:tr w:rsidR="008003A1" w:rsidRPr="001703D2" w14:paraId="0455ADD8" w14:textId="77777777" w:rsidTr="00E16152">
        <w:tc>
          <w:tcPr>
            <w:tcW w:w="7905" w:type="dxa"/>
          </w:tcPr>
          <w:p w14:paraId="1801AB5A" w14:textId="34471F6B" w:rsidR="008003A1" w:rsidRPr="001703D2" w:rsidRDefault="00525C57" w:rsidP="001703D2">
            <w:pPr>
              <w:jc w:val="left"/>
              <w:rPr>
                <w:rFonts w:ascii="Arial" w:hAnsi="Arial" w:cs="Arial"/>
                <w:b/>
                <w:bCs/>
              </w:rPr>
            </w:pPr>
            <w:r>
              <w:rPr>
                <w:rFonts w:ascii="Arial" w:hAnsi="Arial" w:cs="Arial"/>
                <w:b/>
                <w:bCs/>
              </w:rPr>
              <w:t>Use of cinema equipment</w:t>
            </w:r>
          </w:p>
        </w:tc>
        <w:tc>
          <w:tcPr>
            <w:tcW w:w="1337" w:type="dxa"/>
          </w:tcPr>
          <w:p w14:paraId="13176A4C" w14:textId="72BC645D" w:rsidR="008003A1" w:rsidRPr="001703D2" w:rsidRDefault="00525C57" w:rsidP="001703D2">
            <w:pPr>
              <w:jc w:val="left"/>
              <w:rPr>
                <w:rFonts w:ascii="Arial" w:hAnsi="Arial" w:cs="Arial"/>
                <w:b/>
                <w:bCs/>
              </w:rPr>
            </w:pPr>
            <w:r>
              <w:rPr>
                <w:rFonts w:ascii="Arial" w:hAnsi="Arial" w:cs="Arial"/>
                <w:b/>
                <w:bCs/>
              </w:rPr>
              <w:t>£</w:t>
            </w:r>
            <w:r w:rsidR="00327638">
              <w:rPr>
                <w:rFonts w:ascii="Arial" w:hAnsi="Arial" w:cs="Arial"/>
                <w:b/>
                <w:bCs/>
              </w:rPr>
              <w:t>2</w:t>
            </w:r>
            <w:r>
              <w:rPr>
                <w:rFonts w:ascii="Arial" w:hAnsi="Arial" w:cs="Arial"/>
                <w:b/>
                <w:bCs/>
              </w:rPr>
              <w:t>0</w:t>
            </w:r>
          </w:p>
        </w:tc>
      </w:tr>
      <w:tr w:rsidR="008003A1" w:rsidRPr="001703D2" w14:paraId="12273133" w14:textId="77777777" w:rsidTr="00E16152">
        <w:tc>
          <w:tcPr>
            <w:tcW w:w="7905" w:type="dxa"/>
          </w:tcPr>
          <w:p w14:paraId="65FAEED7" w14:textId="7183619B" w:rsidR="008003A1" w:rsidRPr="001703D2" w:rsidRDefault="00525C57" w:rsidP="001703D2">
            <w:pPr>
              <w:jc w:val="left"/>
              <w:rPr>
                <w:rFonts w:ascii="Arial" w:hAnsi="Arial" w:cs="Arial"/>
                <w:b/>
                <w:bCs/>
              </w:rPr>
            </w:pPr>
            <w:r>
              <w:rPr>
                <w:rFonts w:ascii="Arial" w:hAnsi="Arial" w:cs="Arial"/>
                <w:b/>
                <w:bCs/>
              </w:rPr>
              <w:t>Voucher for speaker</w:t>
            </w:r>
          </w:p>
        </w:tc>
        <w:tc>
          <w:tcPr>
            <w:tcW w:w="1337" w:type="dxa"/>
          </w:tcPr>
          <w:p w14:paraId="66A990DC" w14:textId="26B7A382" w:rsidR="008003A1" w:rsidRPr="001703D2" w:rsidRDefault="00525C57" w:rsidP="001703D2">
            <w:pPr>
              <w:jc w:val="left"/>
              <w:rPr>
                <w:rFonts w:ascii="Arial" w:hAnsi="Arial" w:cs="Arial"/>
                <w:b/>
                <w:bCs/>
              </w:rPr>
            </w:pPr>
            <w:r>
              <w:rPr>
                <w:rFonts w:ascii="Arial" w:hAnsi="Arial" w:cs="Arial"/>
                <w:b/>
                <w:bCs/>
              </w:rPr>
              <w:t>£15</w:t>
            </w:r>
          </w:p>
        </w:tc>
      </w:tr>
      <w:tr w:rsidR="008003A1" w:rsidRPr="001703D2" w14:paraId="6272C62D" w14:textId="77777777" w:rsidTr="00E16152">
        <w:tc>
          <w:tcPr>
            <w:tcW w:w="7905" w:type="dxa"/>
          </w:tcPr>
          <w:p w14:paraId="04972CE0" w14:textId="18C53487" w:rsidR="008003A1" w:rsidRPr="001703D2" w:rsidRDefault="00525C57" w:rsidP="001703D2">
            <w:pPr>
              <w:jc w:val="left"/>
              <w:rPr>
                <w:rFonts w:ascii="Arial" w:hAnsi="Arial" w:cs="Arial"/>
                <w:b/>
                <w:bCs/>
              </w:rPr>
            </w:pPr>
            <w:r>
              <w:rPr>
                <w:rFonts w:ascii="Arial" w:hAnsi="Arial" w:cs="Arial"/>
                <w:b/>
                <w:bCs/>
              </w:rPr>
              <w:t>Catering</w:t>
            </w:r>
          </w:p>
        </w:tc>
        <w:tc>
          <w:tcPr>
            <w:tcW w:w="1337" w:type="dxa"/>
          </w:tcPr>
          <w:p w14:paraId="36A13B75" w14:textId="1C9DF2D2" w:rsidR="008003A1" w:rsidRPr="001703D2" w:rsidRDefault="00525C57" w:rsidP="001703D2">
            <w:pPr>
              <w:jc w:val="left"/>
              <w:rPr>
                <w:rFonts w:ascii="Arial" w:hAnsi="Arial" w:cs="Arial"/>
                <w:b/>
                <w:bCs/>
              </w:rPr>
            </w:pPr>
            <w:r>
              <w:rPr>
                <w:rFonts w:ascii="Arial" w:hAnsi="Arial" w:cs="Arial"/>
                <w:b/>
                <w:bCs/>
              </w:rPr>
              <w:t>£37.50</w:t>
            </w: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790D0C26" w:rsidR="008003A1" w:rsidRPr="001703D2" w:rsidRDefault="00525C57" w:rsidP="001703D2">
            <w:pPr>
              <w:jc w:val="left"/>
              <w:rPr>
                <w:rFonts w:ascii="Arial" w:hAnsi="Arial" w:cs="Arial"/>
                <w:b/>
                <w:bCs/>
              </w:rPr>
            </w:pPr>
            <w:r>
              <w:rPr>
                <w:rFonts w:ascii="Arial" w:hAnsi="Arial" w:cs="Arial"/>
                <w:b/>
                <w:bCs/>
              </w:rPr>
              <w:t>2</w:t>
            </w:r>
            <w:r w:rsidR="00327638">
              <w:rPr>
                <w:rFonts w:ascii="Arial" w:hAnsi="Arial" w:cs="Arial"/>
                <w:b/>
                <w:bCs/>
              </w:rPr>
              <w:t>59</w:t>
            </w:r>
            <w:r>
              <w:rPr>
                <w:rFonts w:ascii="Arial" w:hAnsi="Arial" w:cs="Arial"/>
                <w:b/>
                <w:bCs/>
              </w:rPr>
              <w:t>.50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6596867A" w:rsidR="008003A1" w:rsidRPr="001703D2" w:rsidRDefault="00525C57" w:rsidP="001703D2">
            <w:pPr>
              <w:jc w:val="left"/>
              <w:rPr>
                <w:rFonts w:ascii="Arial" w:hAnsi="Arial" w:cs="Arial"/>
                <w:b/>
                <w:bCs/>
              </w:rPr>
            </w:pPr>
            <w:r>
              <w:rPr>
                <w:rFonts w:ascii="Arial" w:hAnsi="Arial" w:cs="Arial"/>
                <w:b/>
                <w:bCs/>
              </w:rPr>
              <w:t xml:space="preserve">Running costs so far have been acquired from the </w:t>
            </w:r>
            <w:proofErr w:type="spellStart"/>
            <w:r>
              <w:rPr>
                <w:rFonts w:ascii="Arial" w:hAnsi="Arial" w:cs="Arial"/>
                <w:b/>
                <w:bCs/>
              </w:rPr>
              <w:t>Lochelbank</w:t>
            </w:r>
            <w:proofErr w:type="spellEnd"/>
            <w:r>
              <w:rPr>
                <w:rFonts w:ascii="Arial" w:hAnsi="Arial" w:cs="Arial"/>
                <w:b/>
                <w:bCs/>
              </w:rPr>
              <w:t xml:space="preserve"> microgrant. We have a balance of </w:t>
            </w:r>
            <w:r w:rsidR="00327638">
              <w:rPr>
                <w:rFonts w:ascii="Arial" w:hAnsi="Arial" w:cs="Arial"/>
                <w:b/>
                <w:bCs/>
              </w:rPr>
              <w:t>£38.32 in the Community Council’s account</w:t>
            </w: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17A33CB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327638">
        <w:rPr>
          <w:rFonts w:ascii="Arial" w:eastAsia="Calibri" w:hAnsi="Arial" w:cs="Arial"/>
          <w:b/>
          <w:bCs/>
          <w:sz w:val="24"/>
          <w:szCs w:val="24"/>
        </w:rPr>
        <w:t>January 2024</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14674660"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327638">
        <w:rPr>
          <w:rFonts w:ascii="Arial" w:eastAsia="Calibri" w:hAnsi="Arial" w:cs="Arial"/>
          <w:b/>
          <w:bCs/>
          <w:sz w:val="24"/>
          <w:szCs w:val="24"/>
        </w:rPr>
        <w:t>June 2024</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3DB5B495"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327638">
        <w:rPr>
          <w:rFonts w:ascii="Arial" w:eastAsia="Calibri" w:hAnsi="Arial" w:cs="Arial"/>
          <w:b/>
          <w:bCs/>
          <w:sz w:val="24"/>
          <w:szCs w:val="24"/>
        </w:rPr>
        <w:t>1,100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5611294D"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327638">
        <w:rPr>
          <w:rFonts w:ascii="Arial" w:eastAsia="Calibri" w:hAnsi="Arial" w:cs="Arial"/>
          <w:b/>
          <w:bCs/>
          <w:sz w:val="24"/>
          <w:szCs w:val="24"/>
        </w:rPr>
        <w:t>14</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910A1"/>
    <w:rsid w:val="000B2B51"/>
    <w:rsid w:val="000F095A"/>
    <w:rsid w:val="001703D2"/>
    <w:rsid w:val="00185F3F"/>
    <w:rsid w:val="00327638"/>
    <w:rsid w:val="003B1F71"/>
    <w:rsid w:val="003C01AF"/>
    <w:rsid w:val="004F10A7"/>
    <w:rsid w:val="005208B5"/>
    <w:rsid w:val="00525C57"/>
    <w:rsid w:val="00613E01"/>
    <w:rsid w:val="00680872"/>
    <w:rsid w:val="008003A1"/>
    <w:rsid w:val="009B4069"/>
    <w:rsid w:val="009C4C60"/>
    <w:rsid w:val="009F4028"/>
    <w:rsid w:val="00AD7F7F"/>
    <w:rsid w:val="00B06B95"/>
    <w:rsid w:val="00B21850"/>
    <w:rsid w:val="00C7666E"/>
    <w:rsid w:val="00C87BDD"/>
    <w:rsid w:val="00DB29B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Microsoft Office User</cp:lastModifiedBy>
  <cp:revision>2</cp:revision>
  <dcterms:created xsi:type="dcterms:W3CDTF">2023-12-14T15:21:00Z</dcterms:created>
  <dcterms:modified xsi:type="dcterms:W3CDTF">2023-12-14T15:21:00Z</dcterms:modified>
</cp:coreProperties>
</file>