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2FC30154" w:rsidR="008003A1" w:rsidRDefault="008003A1" w:rsidP="001703D2">
      <w:pPr>
        <w:spacing w:after="0" w:line="240" w:lineRule="auto"/>
        <w:rPr>
          <w:rFonts w:ascii="Arial" w:hAnsi="Arial" w:cs="Arial"/>
          <w:b/>
          <w:bCs/>
        </w:rPr>
      </w:pPr>
      <w:r w:rsidRPr="001703D2">
        <w:rPr>
          <w:rFonts w:ascii="Arial" w:hAnsi="Arial" w:cs="Arial"/>
          <w:b/>
          <w:bCs/>
        </w:rPr>
        <w:t>Proposal Title:</w:t>
      </w:r>
      <w:r w:rsidR="00415FD9">
        <w:rPr>
          <w:rFonts w:ascii="Arial" w:hAnsi="Arial" w:cs="Arial"/>
          <w:b/>
          <w:bCs/>
        </w:rPr>
        <w:t xml:space="preserve"> Eco Harmony - Nurturing Sustainable Lifestyles. </w:t>
      </w:r>
    </w:p>
    <w:p w14:paraId="194158E2" w14:textId="77777777" w:rsidR="001703D2" w:rsidRPr="001703D2" w:rsidRDefault="001703D2" w:rsidP="001703D2">
      <w:pPr>
        <w:spacing w:after="0" w:line="240" w:lineRule="auto"/>
        <w:rPr>
          <w:rFonts w:ascii="Arial" w:hAnsi="Arial" w:cs="Arial"/>
          <w:b/>
          <w:bCs/>
        </w:rPr>
      </w:pPr>
    </w:p>
    <w:p w14:paraId="58E21787" w14:textId="4F39A257"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415FD9">
        <w:rPr>
          <w:rFonts w:ascii="Arial" w:hAnsi="Arial" w:cs="Arial"/>
          <w:b/>
          <w:bCs/>
        </w:rPr>
        <w:t xml:space="preserve"> Perth Minorities Association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B90E30F"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6A5988">
        <w:rPr>
          <w:rFonts w:ascii="Arial" w:hAnsi="Arial" w:cs="Arial"/>
          <w:b/>
          <w:bCs/>
        </w:rPr>
        <w:t>£13,</w:t>
      </w:r>
      <w:r w:rsidR="001F13FA">
        <w:rPr>
          <w:rFonts w:ascii="Arial" w:hAnsi="Arial" w:cs="Arial"/>
          <w:b/>
          <w:bCs/>
        </w:rPr>
        <w:t>80</w:t>
      </w:r>
      <w:r w:rsidR="006A5988">
        <w:rPr>
          <w:rFonts w:ascii="Arial" w:hAnsi="Arial" w:cs="Arial"/>
          <w:b/>
          <w:bCs/>
        </w:rPr>
        <w:t>0</w:t>
      </w:r>
    </w:p>
    <w:p w14:paraId="618034DF" w14:textId="374760C8"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6A5988">
        <w:rPr>
          <w:rFonts w:ascii="Arial" w:hAnsi="Arial" w:cs="Arial"/>
          <w:b/>
          <w:bCs/>
        </w:rPr>
        <w:t>£0</w:t>
      </w:r>
    </w:p>
    <w:p w14:paraId="5E2E8AAB" w14:textId="16D87F1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6A5988">
        <w:rPr>
          <w:rFonts w:ascii="Arial" w:hAnsi="Arial" w:cs="Arial"/>
          <w:b/>
          <w:bCs/>
        </w:rPr>
        <w:t>£0</w:t>
      </w:r>
    </w:p>
    <w:p w14:paraId="3A8AB4D6" w14:textId="32A65BCB"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6A5988">
        <w:rPr>
          <w:rFonts w:ascii="Arial" w:hAnsi="Arial" w:cs="Arial"/>
        </w:rPr>
        <w:t>£13,</w:t>
      </w:r>
      <w:r w:rsidR="001F13FA">
        <w:rPr>
          <w:rFonts w:ascii="Arial" w:hAnsi="Arial" w:cs="Arial"/>
        </w:rPr>
        <w:t>80</w:t>
      </w:r>
      <w:r w:rsidR="006A5988">
        <w:rPr>
          <w:rFonts w:ascii="Arial" w:hAnsi="Arial" w:cs="Arial"/>
        </w:rPr>
        <w:t>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1F747ACD" w14:textId="1CBE1BA6" w:rsidR="008003A1" w:rsidRDefault="008003A1" w:rsidP="001703D2">
      <w:pPr>
        <w:spacing w:after="0" w:line="240" w:lineRule="auto"/>
        <w:rPr>
          <w:rFonts w:ascii="Arial" w:hAnsi="Arial" w:cs="Arial"/>
          <w:b/>
          <w:bCs/>
        </w:rPr>
      </w:pPr>
      <w:r w:rsidRPr="001703D2">
        <w:rPr>
          <w:rFonts w:ascii="Arial" w:hAnsi="Arial" w:cs="Arial"/>
          <w:b/>
          <w:bCs/>
        </w:rPr>
        <w:t>Please provide a breakdown of your budget:</w:t>
      </w:r>
    </w:p>
    <w:p w14:paraId="443760FB" w14:textId="77777777" w:rsidR="00CC005C" w:rsidRPr="001703D2" w:rsidRDefault="00CC005C" w:rsidP="001703D2">
      <w:pPr>
        <w:spacing w:after="0" w:line="240" w:lineRule="auto"/>
        <w:rPr>
          <w:rFonts w:ascii="Arial" w:hAnsi="Arial" w:cs="Arial"/>
          <w:b/>
          <w:bCs/>
        </w:rPr>
      </w:pPr>
    </w:p>
    <w:p w14:paraId="68B0EE92" w14:textId="4BAED745" w:rsidR="00CC005C" w:rsidRDefault="00CC005C" w:rsidP="001703D2">
      <w:pPr>
        <w:spacing w:after="0" w:line="240" w:lineRule="auto"/>
        <w:rPr>
          <w:rFonts w:ascii="Arial" w:hAnsi="Arial" w:cs="Arial"/>
          <w:b/>
          <w:bCs/>
        </w:rPr>
      </w:pPr>
      <w:r>
        <w:rPr>
          <w:rFonts w:ascii="Arial" w:hAnsi="Arial" w:cs="Arial"/>
          <w:b/>
          <w:bCs/>
        </w:rPr>
        <w:t xml:space="preserve">Phase 1 </w:t>
      </w:r>
    </w:p>
    <w:tbl>
      <w:tblPr>
        <w:tblStyle w:val="TableGrid"/>
        <w:tblW w:w="0" w:type="auto"/>
        <w:tblLook w:val="04A0" w:firstRow="1" w:lastRow="0" w:firstColumn="1" w:lastColumn="0" w:noHBand="0" w:noVBand="1"/>
      </w:tblPr>
      <w:tblGrid>
        <w:gridCol w:w="4531"/>
        <w:gridCol w:w="1276"/>
        <w:gridCol w:w="1701"/>
        <w:gridCol w:w="1508"/>
      </w:tblGrid>
      <w:tr w:rsidR="00CC005C" w14:paraId="630E4014" w14:textId="77777777" w:rsidTr="007E77B4">
        <w:tc>
          <w:tcPr>
            <w:tcW w:w="4531" w:type="dxa"/>
          </w:tcPr>
          <w:p w14:paraId="509AD3F9" w14:textId="77777777" w:rsidR="00CC005C" w:rsidRPr="00A66061" w:rsidRDefault="00CC005C" w:rsidP="007E77B4">
            <w:pPr>
              <w:jc w:val="left"/>
              <w:rPr>
                <w:rFonts w:asciiTheme="majorHAnsi" w:hAnsiTheme="majorHAnsi" w:cstheme="majorHAnsi"/>
                <w:sz w:val="28"/>
                <w:szCs w:val="28"/>
              </w:rPr>
            </w:pPr>
            <w:r>
              <w:rPr>
                <w:rFonts w:asciiTheme="majorHAnsi" w:hAnsiTheme="majorHAnsi" w:cstheme="majorHAnsi"/>
                <w:sz w:val="28"/>
                <w:szCs w:val="28"/>
              </w:rPr>
              <w:t>Item</w:t>
            </w:r>
          </w:p>
        </w:tc>
        <w:tc>
          <w:tcPr>
            <w:tcW w:w="1276" w:type="dxa"/>
          </w:tcPr>
          <w:p w14:paraId="5EC2E826"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QTY</w:t>
            </w:r>
          </w:p>
        </w:tc>
        <w:tc>
          <w:tcPr>
            <w:tcW w:w="1701" w:type="dxa"/>
          </w:tcPr>
          <w:p w14:paraId="7650DAD5"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 xml:space="preserve">Cost per Unit </w:t>
            </w:r>
          </w:p>
        </w:tc>
        <w:tc>
          <w:tcPr>
            <w:tcW w:w="1508" w:type="dxa"/>
          </w:tcPr>
          <w:p w14:paraId="16E82633"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Total</w:t>
            </w:r>
          </w:p>
        </w:tc>
      </w:tr>
      <w:tr w:rsidR="00CC005C" w14:paraId="760ED35E" w14:textId="77777777" w:rsidTr="007E77B4">
        <w:tc>
          <w:tcPr>
            <w:tcW w:w="4531" w:type="dxa"/>
          </w:tcPr>
          <w:p w14:paraId="34BD1908" w14:textId="77777777" w:rsidR="00CC005C" w:rsidRDefault="00CC005C" w:rsidP="007E77B4">
            <w:pPr>
              <w:jc w:val="left"/>
              <w:rPr>
                <w:rFonts w:asciiTheme="majorHAnsi" w:hAnsiTheme="majorHAnsi" w:cstheme="majorHAnsi"/>
                <w:sz w:val="28"/>
                <w:szCs w:val="28"/>
              </w:rPr>
            </w:pPr>
            <w:r w:rsidRPr="00A66061">
              <w:rPr>
                <w:rFonts w:asciiTheme="majorHAnsi" w:hAnsiTheme="majorHAnsi" w:cstheme="majorHAnsi"/>
                <w:sz w:val="28"/>
                <w:szCs w:val="28"/>
              </w:rPr>
              <w:t>Venue rental</w:t>
            </w:r>
            <w:r>
              <w:rPr>
                <w:rFonts w:asciiTheme="majorHAnsi" w:hAnsiTheme="majorHAnsi" w:cstheme="majorHAnsi"/>
                <w:sz w:val="28"/>
                <w:szCs w:val="28"/>
              </w:rPr>
              <w:t xml:space="preserve">/ Outdoor Marquee </w:t>
            </w:r>
          </w:p>
        </w:tc>
        <w:tc>
          <w:tcPr>
            <w:tcW w:w="1276" w:type="dxa"/>
          </w:tcPr>
          <w:p w14:paraId="5576129C"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 xml:space="preserve">4 </w:t>
            </w:r>
          </w:p>
        </w:tc>
        <w:tc>
          <w:tcPr>
            <w:tcW w:w="1701" w:type="dxa"/>
          </w:tcPr>
          <w:p w14:paraId="2DB4C82F"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£250</w:t>
            </w:r>
          </w:p>
        </w:tc>
        <w:tc>
          <w:tcPr>
            <w:tcW w:w="1508" w:type="dxa"/>
          </w:tcPr>
          <w:p w14:paraId="0B7080EE"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£1000.00</w:t>
            </w:r>
          </w:p>
        </w:tc>
      </w:tr>
      <w:tr w:rsidR="00CC005C" w14:paraId="00352297" w14:textId="77777777" w:rsidTr="007E77B4">
        <w:tc>
          <w:tcPr>
            <w:tcW w:w="4531" w:type="dxa"/>
          </w:tcPr>
          <w:p w14:paraId="31CFC418"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 xml:space="preserve">Refreshments </w:t>
            </w:r>
          </w:p>
        </w:tc>
        <w:tc>
          <w:tcPr>
            <w:tcW w:w="1276" w:type="dxa"/>
          </w:tcPr>
          <w:p w14:paraId="0AA2ABCE"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4</w:t>
            </w:r>
          </w:p>
        </w:tc>
        <w:tc>
          <w:tcPr>
            <w:tcW w:w="1701" w:type="dxa"/>
          </w:tcPr>
          <w:p w14:paraId="1DA5C492"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£250</w:t>
            </w:r>
          </w:p>
        </w:tc>
        <w:tc>
          <w:tcPr>
            <w:tcW w:w="1508" w:type="dxa"/>
          </w:tcPr>
          <w:p w14:paraId="7B72DA7F"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£1000.00</w:t>
            </w:r>
          </w:p>
        </w:tc>
      </w:tr>
      <w:tr w:rsidR="00CC005C" w14:paraId="637C3972" w14:textId="77777777" w:rsidTr="007E77B4">
        <w:tc>
          <w:tcPr>
            <w:tcW w:w="4531" w:type="dxa"/>
          </w:tcPr>
          <w:p w14:paraId="117CB66D"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M</w:t>
            </w:r>
            <w:r w:rsidRPr="00A66061">
              <w:rPr>
                <w:rFonts w:asciiTheme="majorHAnsi" w:hAnsiTheme="majorHAnsi" w:cstheme="majorHAnsi"/>
                <w:sz w:val="28"/>
                <w:szCs w:val="28"/>
              </w:rPr>
              <w:t>aterials</w:t>
            </w:r>
          </w:p>
        </w:tc>
        <w:tc>
          <w:tcPr>
            <w:tcW w:w="1276" w:type="dxa"/>
          </w:tcPr>
          <w:p w14:paraId="786F3695"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4</w:t>
            </w:r>
          </w:p>
        </w:tc>
        <w:tc>
          <w:tcPr>
            <w:tcW w:w="1701" w:type="dxa"/>
          </w:tcPr>
          <w:p w14:paraId="5D8DE92B"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£300</w:t>
            </w:r>
          </w:p>
        </w:tc>
        <w:tc>
          <w:tcPr>
            <w:tcW w:w="1508" w:type="dxa"/>
          </w:tcPr>
          <w:p w14:paraId="28371062"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£1200.00</w:t>
            </w:r>
          </w:p>
        </w:tc>
      </w:tr>
      <w:tr w:rsidR="00CC005C" w14:paraId="02662592" w14:textId="77777777" w:rsidTr="007E77B4">
        <w:tc>
          <w:tcPr>
            <w:tcW w:w="4531" w:type="dxa"/>
          </w:tcPr>
          <w:p w14:paraId="2FB4ACF2"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Other costs (Delivery/ bus tickets etc.)</w:t>
            </w:r>
          </w:p>
        </w:tc>
        <w:tc>
          <w:tcPr>
            <w:tcW w:w="1276" w:type="dxa"/>
          </w:tcPr>
          <w:p w14:paraId="415B9449"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4</w:t>
            </w:r>
          </w:p>
        </w:tc>
        <w:tc>
          <w:tcPr>
            <w:tcW w:w="1701" w:type="dxa"/>
          </w:tcPr>
          <w:p w14:paraId="71547C39"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£100</w:t>
            </w:r>
          </w:p>
        </w:tc>
        <w:tc>
          <w:tcPr>
            <w:tcW w:w="1508" w:type="dxa"/>
          </w:tcPr>
          <w:p w14:paraId="512E9064"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 xml:space="preserve">  £400.00</w:t>
            </w:r>
          </w:p>
        </w:tc>
      </w:tr>
      <w:tr w:rsidR="00CC005C" w:rsidRPr="007E2656" w14:paraId="716DCF7E" w14:textId="77777777" w:rsidTr="007E77B4">
        <w:tc>
          <w:tcPr>
            <w:tcW w:w="4531" w:type="dxa"/>
          </w:tcPr>
          <w:p w14:paraId="23BC1254" w14:textId="77777777" w:rsidR="00CC005C" w:rsidRPr="005F414D" w:rsidRDefault="00CC005C" w:rsidP="007E77B4">
            <w:pPr>
              <w:jc w:val="left"/>
              <w:rPr>
                <w:rFonts w:asciiTheme="majorHAnsi" w:hAnsiTheme="majorHAnsi" w:cstheme="majorHAnsi"/>
                <w:b/>
                <w:bCs/>
                <w:sz w:val="28"/>
                <w:szCs w:val="28"/>
              </w:rPr>
            </w:pPr>
            <w:r w:rsidRPr="005F414D">
              <w:rPr>
                <w:rFonts w:asciiTheme="majorHAnsi" w:hAnsiTheme="majorHAnsi" w:cstheme="majorHAnsi"/>
                <w:b/>
                <w:bCs/>
                <w:sz w:val="28"/>
                <w:szCs w:val="28"/>
              </w:rPr>
              <w:t xml:space="preserve">Total </w:t>
            </w:r>
          </w:p>
        </w:tc>
        <w:tc>
          <w:tcPr>
            <w:tcW w:w="1276" w:type="dxa"/>
          </w:tcPr>
          <w:p w14:paraId="0117F484" w14:textId="77777777" w:rsidR="00CC005C" w:rsidRDefault="00CC005C" w:rsidP="007E77B4">
            <w:pPr>
              <w:jc w:val="left"/>
              <w:rPr>
                <w:rFonts w:asciiTheme="majorHAnsi" w:hAnsiTheme="majorHAnsi" w:cstheme="majorHAnsi"/>
                <w:sz w:val="28"/>
                <w:szCs w:val="28"/>
              </w:rPr>
            </w:pPr>
          </w:p>
        </w:tc>
        <w:tc>
          <w:tcPr>
            <w:tcW w:w="1701" w:type="dxa"/>
          </w:tcPr>
          <w:p w14:paraId="0F0C27D3" w14:textId="77777777" w:rsidR="00CC005C" w:rsidRDefault="00CC005C" w:rsidP="007E77B4">
            <w:pPr>
              <w:jc w:val="left"/>
              <w:rPr>
                <w:rFonts w:asciiTheme="majorHAnsi" w:hAnsiTheme="majorHAnsi" w:cstheme="majorHAnsi"/>
                <w:sz w:val="28"/>
                <w:szCs w:val="28"/>
              </w:rPr>
            </w:pPr>
          </w:p>
        </w:tc>
        <w:tc>
          <w:tcPr>
            <w:tcW w:w="1508" w:type="dxa"/>
          </w:tcPr>
          <w:p w14:paraId="60608226" w14:textId="77777777" w:rsidR="00CC005C" w:rsidRPr="007E2656" w:rsidRDefault="00CC005C" w:rsidP="007E77B4">
            <w:pPr>
              <w:jc w:val="left"/>
              <w:rPr>
                <w:rFonts w:asciiTheme="majorHAnsi" w:hAnsiTheme="majorHAnsi" w:cstheme="majorHAnsi"/>
                <w:b/>
                <w:bCs/>
                <w:sz w:val="28"/>
                <w:szCs w:val="28"/>
              </w:rPr>
            </w:pPr>
            <w:r>
              <w:rPr>
                <w:rFonts w:asciiTheme="majorHAnsi" w:hAnsiTheme="majorHAnsi" w:cstheme="majorHAnsi"/>
                <w:b/>
                <w:bCs/>
                <w:sz w:val="28"/>
                <w:szCs w:val="28"/>
              </w:rPr>
              <w:t>£3600.00</w:t>
            </w:r>
          </w:p>
        </w:tc>
      </w:tr>
    </w:tbl>
    <w:p w14:paraId="0D855F04" w14:textId="77777777" w:rsidR="00CC005C" w:rsidRDefault="00CC005C" w:rsidP="001703D2">
      <w:pPr>
        <w:spacing w:after="0" w:line="240" w:lineRule="auto"/>
        <w:rPr>
          <w:rFonts w:ascii="Arial" w:hAnsi="Arial" w:cs="Arial"/>
          <w:b/>
          <w:bCs/>
        </w:rPr>
      </w:pPr>
    </w:p>
    <w:p w14:paraId="0907F45B" w14:textId="48A767FB" w:rsidR="00CC005C" w:rsidRDefault="00CC005C" w:rsidP="001703D2">
      <w:pPr>
        <w:spacing w:after="0" w:line="240" w:lineRule="auto"/>
        <w:rPr>
          <w:rFonts w:ascii="Arial" w:hAnsi="Arial" w:cs="Arial"/>
          <w:b/>
          <w:bCs/>
        </w:rPr>
      </w:pPr>
      <w:r>
        <w:rPr>
          <w:rFonts w:ascii="Arial" w:hAnsi="Arial" w:cs="Arial"/>
          <w:b/>
          <w:bCs/>
        </w:rPr>
        <w:t>Phase 2</w:t>
      </w:r>
    </w:p>
    <w:tbl>
      <w:tblPr>
        <w:tblStyle w:val="TableGrid"/>
        <w:tblW w:w="0" w:type="auto"/>
        <w:tblLook w:val="04A0" w:firstRow="1" w:lastRow="0" w:firstColumn="1" w:lastColumn="0" w:noHBand="0" w:noVBand="1"/>
      </w:tblPr>
      <w:tblGrid>
        <w:gridCol w:w="4531"/>
        <w:gridCol w:w="1276"/>
        <w:gridCol w:w="1701"/>
        <w:gridCol w:w="1508"/>
      </w:tblGrid>
      <w:tr w:rsidR="00CC005C" w14:paraId="1422F901" w14:textId="77777777" w:rsidTr="007E77B4">
        <w:tc>
          <w:tcPr>
            <w:tcW w:w="4531" w:type="dxa"/>
          </w:tcPr>
          <w:p w14:paraId="75CFAE9E" w14:textId="77777777" w:rsidR="00CC005C" w:rsidRPr="00A66061" w:rsidRDefault="00CC005C" w:rsidP="007E77B4">
            <w:pPr>
              <w:jc w:val="left"/>
              <w:rPr>
                <w:rFonts w:asciiTheme="majorHAnsi" w:hAnsiTheme="majorHAnsi" w:cstheme="majorHAnsi"/>
                <w:sz w:val="28"/>
                <w:szCs w:val="28"/>
              </w:rPr>
            </w:pPr>
            <w:r>
              <w:rPr>
                <w:rFonts w:asciiTheme="majorHAnsi" w:hAnsiTheme="majorHAnsi" w:cstheme="majorHAnsi"/>
                <w:sz w:val="28"/>
                <w:szCs w:val="28"/>
              </w:rPr>
              <w:t>Item</w:t>
            </w:r>
          </w:p>
        </w:tc>
        <w:tc>
          <w:tcPr>
            <w:tcW w:w="1276" w:type="dxa"/>
          </w:tcPr>
          <w:p w14:paraId="3B6AC8DA"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QTY</w:t>
            </w:r>
          </w:p>
        </w:tc>
        <w:tc>
          <w:tcPr>
            <w:tcW w:w="1701" w:type="dxa"/>
          </w:tcPr>
          <w:p w14:paraId="0AA82AF1"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 xml:space="preserve">Cost per Unit </w:t>
            </w:r>
          </w:p>
        </w:tc>
        <w:tc>
          <w:tcPr>
            <w:tcW w:w="1508" w:type="dxa"/>
          </w:tcPr>
          <w:p w14:paraId="7084078F"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Total</w:t>
            </w:r>
          </w:p>
        </w:tc>
      </w:tr>
      <w:tr w:rsidR="00CC005C" w14:paraId="660B93AA" w14:textId="77777777" w:rsidTr="007E77B4">
        <w:tc>
          <w:tcPr>
            <w:tcW w:w="4531" w:type="dxa"/>
          </w:tcPr>
          <w:p w14:paraId="1CB75F2D" w14:textId="77777777" w:rsidR="00CC005C" w:rsidRDefault="00CC005C" w:rsidP="007E77B4">
            <w:pPr>
              <w:jc w:val="left"/>
              <w:rPr>
                <w:rFonts w:asciiTheme="majorHAnsi" w:hAnsiTheme="majorHAnsi" w:cstheme="majorHAnsi"/>
                <w:sz w:val="28"/>
                <w:szCs w:val="28"/>
              </w:rPr>
            </w:pPr>
            <w:r w:rsidRPr="00A66061">
              <w:rPr>
                <w:rFonts w:asciiTheme="majorHAnsi" w:hAnsiTheme="majorHAnsi" w:cstheme="majorHAnsi"/>
                <w:sz w:val="28"/>
                <w:szCs w:val="28"/>
              </w:rPr>
              <w:t>Venue rental</w:t>
            </w:r>
            <w:r>
              <w:rPr>
                <w:rFonts w:asciiTheme="majorHAnsi" w:hAnsiTheme="majorHAnsi" w:cstheme="majorHAnsi"/>
                <w:sz w:val="28"/>
                <w:szCs w:val="28"/>
              </w:rPr>
              <w:t xml:space="preserve">/ Outdoor Marquee </w:t>
            </w:r>
          </w:p>
        </w:tc>
        <w:tc>
          <w:tcPr>
            <w:tcW w:w="1276" w:type="dxa"/>
          </w:tcPr>
          <w:p w14:paraId="41CB0396"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 xml:space="preserve">4 </w:t>
            </w:r>
          </w:p>
        </w:tc>
        <w:tc>
          <w:tcPr>
            <w:tcW w:w="1701" w:type="dxa"/>
          </w:tcPr>
          <w:p w14:paraId="24555AD9"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£250</w:t>
            </w:r>
          </w:p>
        </w:tc>
        <w:tc>
          <w:tcPr>
            <w:tcW w:w="1508" w:type="dxa"/>
          </w:tcPr>
          <w:p w14:paraId="798B0A00"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£1000.00</w:t>
            </w:r>
          </w:p>
        </w:tc>
      </w:tr>
      <w:tr w:rsidR="00CC005C" w14:paraId="7DB989BD" w14:textId="77777777" w:rsidTr="007E77B4">
        <w:tc>
          <w:tcPr>
            <w:tcW w:w="4531" w:type="dxa"/>
          </w:tcPr>
          <w:p w14:paraId="652CCFBA"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Food preparation equipment</w:t>
            </w:r>
          </w:p>
        </w:tc>
        <w:tc>
          <w:tcPr>
            <w:tcW w:w="1276" w:type="dxa"/>
          </w:tcPr>
          <w:p w14:paraId="0329ECCA"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1</w:t>
            </w:r>
          </w:p>
        </w:tc>
        <w:tc>
          <w:tcPr>
            <w:tcW w:w="1701" w:type="dxa"/>
          </w:tcPr>
          <w:p w14:paraId="7A6DA92B"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£500</w:t>
            </w:r>
          </w:p>
        </w:tc>
        <w:tc>
          <w:tcPr>
            <w:tcW w:w="1508" w:type="dxa"/>
          </w:tcPr>
          <w:p w14:paraId="5BFFC1C5"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£500.00</w:t>
            </w:r>
          </w:p>
        </w:tc>
      </w:tr>
      <w:tr w:rsidR="00CC005C" w14:paraId="473B06A2" w14:textId="77777777" w:rsidTr="007E77B4">
        <w:tc>
          <w:tcPr>
            <w:tcW w:w="4531" w:type="dxa"/>
          </w:tcPr>
          <w:p w14:paraId="51E61C6F"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 xml:space="preserve">Ingredients </w:t>
            </w:r>
          </w:p>
        </w:tc>
        <w:tc>
          <w:tcPr>
            <w:tcW w:w="1276" w:type="dxa"/>
          </w:tcPr>
          <w:p w14:paraId="03DDA312"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4</w:t>
            </w:r>
          </w:p>
        </w:tc>
        <w:tc>
          <w:tcPr>
            <w:tcW w:w="1701" w:type="dxa"/>
          </w:tcPr>
          <w:p w14:paraId="68C5ADB9"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£300</w:t>
            </w:r>
          </w:p>
        </w:tc>
        <w:tc>
          <w:tcPr>
            <w:tcW w:w="1508" w:type="dxa"/>
          </w:tcPr>
          <w:p w14:paraId="02A6774A"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£1200.00</w:t>
            </w:r>
          </w:p>
        </w:tc>
      </w:tr>
      <w:tr w:rsidR="00CC005C" w14:paraId="6AC61AD5" w14:textId="77777777" w:rsidTr="007E77B4">
        <w:tc>
          <w:tcPr>
            <w:tcW w:w="4531" w:type="dxa"/>
          </w:tcPr>
          <w:p w14:paraId="3E7A49E6"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Other costs (Delivery/ bus tickets etc.)</w:t>
            </w:r>
          </w:p>
        </w:tc>
        <w:tc>
          <w:tcPr>
            <w:tcW w:w="1276" w:type="dxa"/>
          </w:tcPr>
          <w:p w14:paraId="7471CD40"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4</w:t>
            </w:r>
          </w:p>
        </w:tc>
        <w:tc>
          <w:tcPr>
            <w:tcW w:w="1701" w:type="dxa"/>
          </w:tcPr>
          <w:p w14:paraId="4CDC0224"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£100</w:t>
            </w:r>
          </w:p>
        </w:tc>
        <w:tc>
          <w:tcPr>
            <w:tcW w:w="1508" w:type="dxa"/>
          </w:tcPr>
          <w:p w14:paraId="2F4AFC84" w14:textId="77777777" w:rsidR="00CC005C" w:rsidRDefault="00CC005C" w:rsidP="007E77B4">
            <w:pPr>
              <w:jc w:val="left"/>
              <w:rPr>
                <w:rFonts w:asciiTheme="majorHAnsi" w:hAnsiTheme="majorHAnsi" w:cstheme="majorHAnsi"/>
                <w:sz w:val="28"/>
                <w:szCs w:val="28"/>
              </w:rPr>
            </w:pPr>
            <w:r>
              <w:rPr>
                <w:rFonts w:asciiTheme="majorHAnsi" w:hAnsiTheme="majorHAnsi" w:cstheme="majorHAnsi"/>
                <w:sz w:val="28"/>
                <w:szCs w:val="28"/>
              </w:rPr>
              <w:t xml:space="preserve">  £400.00</w:t>
            </w:r>
          </w:p>
        </w:tc>
      </w:tr>
      <w:tr w:rsidR="00CC005C" w:rsidRPr="007E2656" w14:paraId="61AB9ECF" w14:textId="77777777" w:rsidTr="007E77B4">
        <w:tc>
          <w:tcPr>
            <w:tcW w:w="4531" w:type="dxa"/>
          </w:tcPr>
          <w:p w14:paraId="4D005723" w14:textId="77777777" w:rsidR="00CC005C" w:rsidRPr="005F414D" w:rsidRDefault="00CC005C" w:rsidP="007E77B4">
            <w:pPr>
              <w:jc w:val="left"/>
              <w:rPr>
                <w:rFonts w:asciiTheme="majorHAnsi" w:hAnsiTheme="majorHAnsi" w:cstheme="majorHAnsi"/>
                <w:b/>
                <w:bCs/>
                <w:sz w:val="28"/>
                <w:szCs w:val="28"/>
              </w:rPr>
            </w:pPr>
            <w:r w:rsidRPr="005F414D">
              <w:rPr>
                <w:rFonts w:asciiTheme="majorHAnsi" w:hAnsiTheme="majorHAnsi" w:cstheme="majorHAnsi"/>
                <w:b/>
                <w:bCs/>
                <w:sz w:val="28"/>
                <w:szCs w:val="28"/>
              </w:rPr>
              <w:t xml:space="preserve">Total </w:t>
            </w:r>
          </w:p>
        </w:tc>
        <w:tc>
          <w:tcPr>
            <w:tcW w:w="1276" w:type="dxa"/>
          </w:tcPr>
          <w:p w14:paraId="211BBA00" w14:textId="77777777" w:rsidR="00CC005C" w:rsidRDefault="00CC005C" w:rsidP="007E77B4">
            <w:pPr>
              <w:jc w:val="left"/>
              <w:rPr>
                <w:rFonts w:asciiTheme="majorHAnsi" w:hAnsiTheme="majorHAnsi" w:cstheme="majorHAnsi"/>
                <w:sz w:val="28"/>
                <w:szCs w:val="28"/>
              </w:rPr>
            </w:pPr>
          </w:p>
        </w:tc>
        <w:tc>
          <w:tcPr>
            <w:tcW w:w="1701" w:type="dxa"/>
          </w:tcPr>
          <w:p w14:paraId="3FBB5523" w14:textId="77777777" w:rsidR="00CC005C" w:rsidRDefault="00CC005C" w:rsidP="007E77B4">
            <w:pPr>
              <w:jc w:val="left"/>
              <w:rPr>
                <w:rFonts w:asciiTheme="majorHAnsi" w:hAnsiTheme="majorHAnsi" w:cstheme="majorHAnsi"/>
                <w:sz w:val="28"/>
                <w:szCs w:val="28"/>
              </w:rPr>
            </w:pPr>
          </w:p>
        </w:tc>
        <w:tc>
          <w:tcPr>
            <w:tcW w:w="1508" w:type="dxa"/>
          </w:tcPr>
          <w:p w14:paraId="10BDEFF7" w14:textId="77777777" w:rsidR="00CC005C" w:rsidRPr="007E2656" w:rsidRDefault="00CC005C" w:rsidP="007E77B4">
            <w:pPr>
              <w:jc w:val="left"/>
              <w:rPr>
                <w:rFonts w:asciiTheme="majorHAnsi" w:hAnsiTheme="majorHAnsi" w:cstheme="majorHAnsi"/>
                <w:b/>
                <w:bCs/>
                <w:sz w:val="28"/>
                <w:szCs w:val="28"/>
              </w:rPr>
            </w:pPr>
            <w:r>
              <w:rPr>
                <w:rFonts w:asciiTheme="majorHAnsi" w:hAnsiTheme="majorHAnsi" w:cstheme="majorHAnsi"/>
                <w:b/>
                <w:bCs/>
                <w:sz w:val="28"/>
                <w:szCs w:val="28"/>
              </w:rPr>
              <w:t>£3100.00</w:t>
            </w:r>
          </w:p>
        </w:tc>
      </w:tr>
    </w:tbl>
    <w:p w14:paraId="59E2D171" w14:textId="77777777" w:rsidR="00CC005C" w:rsidRDefault="00CC005C" w:rsidP="001703D2">
      <w:pPr>
        <w:spacing w:after="0" w:line="240" w:lineRule="auto"/>
        <w:rPr>
          <w:rFonts w:ascii="Arial" w:hAnsi="Arial" w:cs="Arial"/>
          <w:b/>
          <w:bCs/>
        </w:rPr>
      </w:pPr>
    </w:p>
    <w:p w14:paraId="56B201E5" w14:textId="77777777" w:rsidR="00CC005C" w:rsidRDefault="00CC005C" w:rsidP="001703D2">
      <w:pPr>
        <w:spacing w:after="0" w:line="240" w:lineRule="auto"/>
        <w:rPr>
          <w:rFonts w:ascii="Arial" w:hAnsi="Arial" w:cs="Arial"/>
          <w:b/>
          <w:bCs/>
        </w:rPr>
      </w:pPr>
    </w:p>
    <w:p w14:paraId="3AC14229" w14:textId="77777777" w:rsidR="00CC005C" w:rsidRDefault="00CC005C" w:rsidP="001703D2">
      <w:pPr>
        <w:spacing w:after="0" w:line="240" w:lineRule="auto"/>
        <w:rPr>
          <w:rFonts w:ascii="Arial" w:hAnsi="Arial" w:cs="Arial"/>
          <w:b/>
          <w:bCs/>
        </w:rPr>
      </w:pPr>
    </w:p>
    <w:p w14:paraId="4ECFE643" w14:textId="77777777" w:rsidR="00CC005C" w:rsidRDefault="00CC005C" w:rsidP="001703D2">
      <w:pPr>
        <w:spacing w:after="0" w:line="240" w:lineRule="auto"/>
        <w:rPr>
          <w:rFonts w:ascii="Arial" w:hAnsi="Arial" w:cs="Arial"/>
          <w:b/>
          <w:bCs/>
        </w:rPr>
      </w:pPr>
    </w:p>
    <w:p w14:paraId="24729942" w14:textId="2313EF4B" w:rsidR="008003A1" w:rsidRDefault="00CC005C" w:rsidP="001703D2">
      <w:pPr>
        <w:spacing w:after="0" w:line="240" w:lineRule="auto"/>
        <w:rPr>
          <w:rFonts w:ascii="Arial" w:hAnsi="Arial" w:cs="Arial"/>
          <w:b/>
          <w:bCs/>
        </w:rPr>
      </w:pPr>
      <w:r>
        <w:rPr>
          <w:rFonts w:ascii="Arial" w:hAnsi="Arial" w:cs="Arial"/>
          <w:b/>
          <w:bCs/>
        </w:rPr>
        <w:lastRenderedPageBreak/>
        <w:t>Phase 3</w:t>
      </w:r>
    </w:p>
    <w:tbl>
      <w:tblPr>
        <w:tblStyle w:val="TableGrid"/>
        <w:tblW w:w="9016" w:type="dxa"/>
        <w:tblLook w:val="04A0" w:firstRow="1" w:lastRow="0" w:firstColumn="1" w:lastColumn="0" w:noHBand="0" w:noVBand="1"/>
      </w:tblPr>
      <w:tblGrid>
        <w:gridCol w:w="7684"/>
        <w:gridCol w:w="1332"/>
      </w:tblGrid>
      <w:tr w:rsidR="00CC005C" w:rsidRPr="001703D2" w14:paraId="7D8F8C33" w14:textId="77777777" w:rsidTr="007E77B4">
        <w:tc>
          <w:tcPr>
            <w:tcW w:w="7684" w:type="dxa"/>
          </w:tcPr>
          <w:p w14:paraId="53A138BA" w14:textId="77777777" w:rsidR="00CC005C" w:rsidRPr="001703D2" w:rsidRDefault="00CC005C" w:rsidP="007E77B4">
            <w:pPr>
              <w:jc w:val="left"/>
              <w:rPr>
                <w:rFonts w:ascii="Arial" w:hAnsi="Arial" w:cs="Arial"/>
                <w:b/>
                <w:bCs/>
              </w:rPr>
            </w:pPr>
            <w:r w:rsidRPr="001703D2">
              <w:rPr>
                <w:rFonts w:ascii="Arial" w:hAnsi="Arial" w:cs="Arial"/>
                <w:b/>
                <w:bCs/>
              </w:rPr>
              <w:t>Item</w:t>
            </w:r>
          </w:p>
        </w:tc>
        <w:tc>
          <w:tcPr>
            <w:tcW w:w="1332" w:type="dxa"/>
          </w:tcPr>
          <w:p w14:paraId="6B0A19E0" w14:textId="77777777" w:rsidR="00CC005C" w:rsidRPr="001703D2" w:rsidRDefault="00CC005C" w:rsidP="007E77B4">
            <w:pPr>
              <w:jc w:val="left"/>
              <w:rPr>
                <w:rFonts w:ascii="Arial" w:hAnsi="Arial" w:cs="Arial"/>
                <w:b/>
                <w:bCs/>
              </w:rPr>
            </w:pPr>
            <w:r w:rsidRPr="001703D2">
              <w:rPr>
                <w:rFonts w:ascii="Arial" w:hAnsi="Arial" w:cs="Arial"/>
                <w:b/>
                <w:bCs/>
              </w:rPr>
              <w:t>Cost</w:t>
            </w:r>
          </w:p>
        </w:tc>
      </w:tr>
      <w:tr w:rsidR="00CC005C" w:rsidRPr="006F2F96" w14:paraId="25761EE1" w14:textId="77777777" w:rsidTr="007E77B4">
        <w:tc>
          <w:tcPr>
            <w:tcW w:w="7684" w:type="dxa"/>
          </w:tcPr>
          <w:p w14:paraId="07027B0A" w14:textId="77777777" w:rsidR="00CC005C" w:rsidRPr="006F2F96" w:rsidRDefault="00CC005C" w:rsidP="007E77B4">
            <w:pPr>
              <w:jc w:val="left"/>
              <w:rPr>
                <w:rFonts w:ascii="Arial" w:hAnsi="Arial" w:cs="Arial"/>
                <w:b/>
                <w:bCs/>
                <w:sz w:val="24"/>
                <w:szCs w:val="24"/>
              </w:rPr>
            </w:pPr>
            <w:r>
              <w:rPr>
                <w:rFonts w:asciiTheme="majorHAnsi" w:hAnsiTheme="majorHAnsi" w:cstheme="majorHAnsi"/>
                <w:sz w:val="28"/>
                <w:szCs w:val="28"/>
              </w:rPr>
              <w:t xml:space="preserve">Packaging </w:t>
            </w:r>
          </w:p>
        </w:tc>
        <w:tc>
          <w:tcPr>
            <w:tcW w:w="1332" w:type="dxa"/>
          </w:tcPr>
          <w:p w14:paraId="0536E183" w14:textId="77777777" w:rsidR="00CC005C" w:rsidRPr="006F2F96" w:rsidRDefault="00CC005C" w:rsidP="007E77B4">
            <w:pPr>
              <w:jc w:val="left"/>
              <w:rPr>
                <w:rFonts w:ascii="Arial" w:hAnsi="Arial" w:cs="Arial"/>
                <w:b/>
                <w:bCs/>
                <w:sz w:val="24"/>
                <w:szCs w:val="24"/>
              </w:rPr>
            </w:pPr>
            <w:r>
              <w:rPr>
                <w:rFonts w:asciiTheme="majorHAnsi" w:hAnsiTheme="majorHAnsi" w:cstheme="majorHAnsi"/>
                <w:sz w:val="28"/>
                <w:szCs w:val="28"/>
              </w:rPr>
              <w:t>£600.00</w:t>
            </w:r>
          </w:p>
        </w:tc>
      </w:tr>
      <w:tr w:rsidR="00CC005C" w:rsidRPr="006F2F96" w14:paraId="3395709B" w14:textId="77777777" w:rsidTr="007E77B4">
        <w:tc>
          <w:tcPr>
            <w:tcW w:w="7684" w:type="dxa"/>
          </w:tcPr>
          <w:p w14:paraId="3F8B71BC" w14:textId="77777777" w:rsidR="00CC005C" w:rsidRPr="006F2F96" w:rsidRDefault="00CC005C" w:rsidP="007E77B4">
            <w:pPr>
              <w:jc w:val="left"/>
              <w:rPr>
                <w:rFonts w:ascii="Arial" w:hAnsi="Arial" w:cs="Arial"/>
                <w:b/>
                <w:bCs/>
                <w:sz w:val="24"/>
                <w:szCs w:val="24"/>
              </w:rPr>
            </w:pPr>
            <w:r>
              <w:rPr>
                <w:rFonts w:asciiTheme="majorHAnsi" w:hAnsiTheme="majorHAnsi" w:cstheme="majorHAnsi"/>
                <w:sz w:val="28"/>
                <w:szCs w:val="28"/>
              </w:rPr>
              <w:t>Delivery Van hire + Insurance + Fuel</w:t>
            </w:r>
          </w:p>
        </w:tc>
        <w:tc>
          <w:tcPr>
            <w:tcW w:w="1332" w:type="dxa"/>
          </w:tcPr>
          <w:p w14:paraId="63970486" w14:textId="77777777" w:rsidR="00CC005C" w:rsidRPr="006F2F96" w:rsidRDefault="00CC005C" w:rsidP="007E77B4">
            <w:pPr>
              <w:jc w:val="left"/>
              <w:rPr>
                <w:rFonts w:ascii="Arial" w:hAnsi="Arial" w:cs="Arial"/>
                <w:b/>
                <w:bCs/>
                <w:sz w:val="24"/>
                <w:szCs w:val="24"/>
              </w:rPr>
            </w:pPr>
            <w:r>
              <w:rPr>
                <w:rFonts w:asciiTheme="majorHAnsi" w:hAnsiTheme="majorHAnsi" w:cstheme="majorHAnsi"/>
                <w:sz w:val="28"/>
                <w:szCs w:val="28"/>
              </w:rPr>
              <w:t>£1200.00</w:t>
            </w:r>
          </w:p>
        </w:tc>
      </w:tr>
      <w:tr w:rsidR="00CC005C" w:rsidRPr="006F2F96" w14:paraId="68B9F651" w14:textId="77777777" w:rsidTr="007E77B4">
        <w:tc>
          <w:tcPr>
            <w:tcW w:w="7684" w:type="dxa"/>
          </w:tcPr>
          <w:p w14:paraId="070DC1AE" w14:textId="77777777" w:rsidR="00CC005C" w:rsidRPr="006F2F96" w:rsidRDefault="00CC005C" w:rsidP="007E77B4">
            <w:pPr>
              <w:jc w:val="left"/>
              <w:rPr>
                <w:rFonts w:ascii="Arial" w:hAnsi="Arial" w:cs="Arial"/>
                <w:b/>
                <w:bCs/>
                <w:sz w:val="24"/>
                <w:szCs w:val="24"/>
              </w:rPr>
            </w:pPr>
            <w:r>
              <w:rPr>
                <w:rFonts w:asciiTheme="majorHAnsi" w:hAnsiTheme="majorHAnsi" w:cstheme="majorHAnsi"/>
                <w:sz w:val="28"/>
                <w:szCs w:val="28"/>
              </w:rPr>
              <w:t>Driver Cost</w:t>
            </w:r>
          </w:p>
        </w:tc>
        <w:tc>
          <w:tcPr>
            <w:tcW w:w="1332" w:type="dxa"/>
          </w:tcPr>
          <w:p w14:paraId="35CBDBBF" w14:textId="77777777" w:rsidR="00CC005C" w:rsidRPr="006F2F96" w:rsidRDefault="00CC005C" w:rsidP="007E77B4">
            <w:pPr>
              <w:jc w:val="left"/>
              <w:rPr>
                <w:rFonts w:ascii="Arial" w:hAnsi="Arial" w:cs="Arial"/>
                <w:b/>
                <w:bCs/>
                <w:sz w:val="24"/>
                <w:szCs w:val="24"/>
              </w:rPr>
            </w:pPr>
            <w:r>
              <w:rPr>
                <w:rFonts w:asciiTheme="majorHAnsi" w:hAnsiTheme="majorHAnsi" w:cstheme="majorHAnsi"/>
                <w:sz w:val="28"/>
                <w:szCs w:val="28"/>
              </w:rPr>
              <w:t>£800.00</w:t>
            </w:r>
          </w:p>
        </w:tc>
      </w:tr>
      <w:tr w:rsidR="00CC005C" w:rsidRPr="006F2F96" w14:paraId="23CBD446" w14:textId="77777777" w:rsidTr="007E77B4">
        <w:tc>
          <w:tcPr>
            <w:tcW w:w="7684" w:type="dxa"/>
          </w:tcPr>
          <w:p w14:paraId="412B69A7" w14:textId="77777777" w:rsidR="00CC005C" w:rsidRPr="006F2F96" w:rsidRDefault="00CC005C" w:rsidP="007E77B4">
            <w:pPr>
              <w:jc w:val="left"/>
              <w:rPr>
                <w:rFonts w:ascii="Arial" w:hAnsi="Arial" w:cs="Arial"/>
                <w:b/>
                <w:bCs/>
                <w:sz w:val="24"/>
                <w:szCs w:val="24"/>
              </w:rPr>
            </w:pPr>
            <w:r>
              <w:rPr>
                <w:rFonts w:asciiTheme="majorHAnsi" w:hAnsiTheme="majorHAnsi" w:cstheme="majorHAnsi"/>
                <w:sz w:val="28"/>
                <w:szCs w:val="28"/>
              </w:rPr>
              <w:t xml:space="preserve">Other costs </w:t>
            </w:r>
          </w:p>
        </w:tc>
        <w:tc>
          <w:tcPr>
            <w:tcW w:w="1332" w:type="dxa"/>
          </w:tcPr>
          <w:p w14:paraId="3980F88C" w14:textId="77777777" w:rsidR="00CC005C" w:rsidRPr="006F2F96" w:rsidRDefault="00CC005C" w:rsidP="007E77B4">
            <w:pPr>
              <w:jc w:val="left"/>
              <w:rPr>
                <w:rFonts w:ascii="Arial" w:hAnsi="Arial" w:cs="Arial"/>
                <w:b/>
                <w:bCs/>
                <w:sz w:val="24"/>
                <w:szCs w:val="24"/>
              </w:rPr>
            </w:pPr>
            <w:r>
              <w:rPr>
                <w:rFonts w:asciiTheme="majorHAnsi" w:hAnsiTheme="majorHAnsi" w:cstheme="majorHAnsi"/>
                <w:sz w:val="28"/>
                <w:szCs w:val="28"/>
              </w:rPr>
              <w:t>£600.00</w:t>
            </w:r>
          </w:p>
        </w:tc>
      </w:tr>
      <w:tr w:rsidR="00CC005C" w:rsidRPr="001703D2" w14:paraId="226F90FF" w14:textId="77777777" w:rsidTr="007E77B4">
        <w:tc>
          <w:tcPr>
            <w:tcW w:w="7684" w:type="dxa"/>
          </w:tcPr>
          <w:p w14:paraId="5D9B4ADC" w14:textId="77777777" w:rsidR="00CC005C" w:rsidRPr="001703D2" w:rsidRDefault="00CC005C" w:rsidP="007E77B4">
            <w:pPr>
              <w:jc w:val="left"/>
              <w:rPr>
                <w:rFonts w:ascii="Arial" w:hAnsi="Arial" w:cs="Arial"/>
                <w:b/>
                <w:bCs/>
              </w:rPr>
            </w:pPr>
            <w:r w:rsidRPr="005F414D">
              <w:rPr>
                <w:rFonts w:asciiTheme="majorHAnsi" w:hAnsiTheme="majorHAnsi" w:cstheme="majorHAnsi"/>
                <w:b/>
                <w:bCs/>
                <w:sz w:val="28"/>
                <w:szCs w:val="28"/>
              </w:rPr>
              <w:t xml:space="preserve">Total </w:t>
            </w:r>
          </w:p>
        </w:tc>
        <w:tc>
          <w:tcPr>
            <w:tcW w:w="1332" w:type="dxa"/>
          </w:tcPr>
          <w:p w14:paraId="2993B410" w14:textId="77777777" w:rsidR="00CC005C" w:rsidRPr="001703D2" w:rsidRDefault="00CC005C" w:rsidP="007E77B4">
            <w:pPr>
              <w:jc w:val="left"/>
              <w:rPr>
                <w:rFonts w:ascii="Arial" w:hAnsi="Arial" w:cs="Arial"/>
                <w:b/>
                <w:bCs/>
              </w:rPr>
            </w:pPr>
            <w:r>
              <w:rPr>
                <w:rFonts w:asciiTheme="majorHAnsi" w:hAnsiTheme="majorHAnsi" w:cstheme="majorHAnsi"/>
                <w:b/>
                <w:bCs/>
                <w:sz w:val="28"/>
                <w:szCs w:val="28"/>
              </w:rPr>
              <w:t>£3200.00</w:t>
            </w:r>
          </w:p>
        </w:tc>
      </w:tr>
    </w:tbl>
    <w:p w14:paraId="1F77D8ED" w14:textId="77777777" w:rsidR="00680872" w:rsidRDefault="00680872" w:rsidP="001703D2">
      <w:pPr>
        <w:spacing w:after="0" w:line="240" w:lineRule="auto"/>
        <w:rPr>
          <w:rFonts w:ascii="Arial" w:hAnsi="Arial" w:cs="Arial"/>
          <w:b/>
          <w:bCs/>
        </w:rPr>
      </w:pPr>
    </w:p>
    <w:p w14:paraId="7FF6374E" w14:textId="6B37E267" w:rsidR="00680872" w:rsidRDefault="001F13FA" w:rsidP="001703D2">
      <w:pPr>
        <w:spacing w:after="0" w:line="240" w:lineRule="auto"/>
        <w:rPr>
          <w:rFonts w:ascii="Arial" w:hAnsi="Arial" w:cs="Arial"/>
          <w:b/>
          <w:bCs/>
        </w:rPr>
      </w:pPr>
      <w:r>
        <w:rPr>
          <w:rFonts w:ascii="Arial" w:hAnsi="Arial" w:cs="Arial"/>
          <w:b/>
          <w:bCs/>
        </w:rPr>
        <w:t>Phase 4</w:t>
      </w:r>
    </w:p>
    <w:tbl>
      <w:tblPr>
        <w:tblStyle w:val="TableGrid"/>
        <w:tblW w:w="0" w:type="auto"/>
        <w:tblLook w:val="04A0" w:firstRow="1" w:lastRow="0" w:firstColumn="1" w:lastColumn="0" w:noHBand="0" w:noVBand="1"/>
      </w:tblPr>
      <w:tblGrid>
        <w:gridCol w:w="4531"/>
        <w:gridCol w:w="1276"/>
        <w:gridCol w:w="1701"/>
        <w:gridCol w:w="1508"/>
      </w:tblGrid>
      <w:tr w:rsidR="001F13FA" w14:paraId="5CEFE1C9" w14:textId="77777777" w:rsidTr="007E77B4">
        <w:tc>
          <w:tcPr>
            <w:tcW w:w="4531" w:type="dxa"/>
          </w:tcPr>
          <w:p w14:paraId="399C824E" w14:textId="77777777" w:rsidR="001F13FA" w:rsidRPr="00A66061" w:rsidRDefault="001F13FA" w:rsidP="007E77B4">
            <w:pPr>
              <w:jc w:val="left"/>
              <w:rPr>
                <w:rFonts w:asciiTheme="majorHAnsi" w:hAnsiTheme="majorHAnsi" w:cstheme="majorHAnsi"/>
                <w:sz w:val="28"/>
                <w:szCs w:val="28"/>
              </w:rPr>
            </w:pPr>
            <w:r>
              <w:rPr>
                <w:rFonts w:asciiTheme="majorHAnsi" w:hAnsiTheme="majorHAnsi" w:cstheme="majorHAnsi"/>
                <w:sz w:val="28"/>
                <w:szCs w:val="28"/>
              </w:rPr>
              <w:t>Item</w:t>
            </w:r>
          </w:p>
        </w:tc>
        <w:tc>
          <w:tcPr>
            <w:tcW w:w="1276" w:type="dxa"/>
          </w:tcPr>
          <w:p w14:paraId="443FC1B4"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QTY</w:t>
            </w:r>
          </w:p>
        </w:tc>
        <w:tc>
          <w:tcPr>
            <w:tcW w:w="1701" w:type="dxa"/>
          </w:tcPr>
          <w:p w14:paraId="5CF6E849"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 xml:space="preserve">Cost per Unit </w:t>
            </w:r>
          </w:p>
        </w:tc>
        <w:tc>
          <w:tcPr>
            <w:tcW w:w="1508" w:type="dxa"/>
          </w:tcPr>
          <w:p w14:paraId="073A26D1"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Total</w:t>
            </w:r>
          </w:p>
        </w:tc>
      </w:tr>
      <w:tr w:rsidR="001F13FA" w14:paraId="189CE74A" w14:textId="77777777" w:rsidTr="007E77B4">
        <w:tc>
          <w:tcPr>
            <w:tcW w:w="4531" w:type="dxa"/>
          </w:tcPr>
          <w:p w14:paraId="79B5CF42" w14:textId="77777777" w:rsidR="001F13FA" w:rsidRDefault="001F13FA" w:rsidP="007E77B4">
            <w:pPr>
              <w:jc w:val="left"/>
              <w:rPr>
                <w:rFonts w:asciiTheme="majorHAnsi" w:hAnsiTheme="majorHAnsi" w:cstheme="majorHAnsi"/>
                <w:sz w:val="28"/>
                <w:szCs w:val="28"/>
              </w:rPr>
            </w:pPr>
            <w:r w:rsidRPr="00A66061">
              <w:rPr>
                <w:rFonts w:asciiTheme="majorHAnsi" w:hAnsiTheme="majorHAnsi" w:cstheme="majorHAnsi"/>
                <w:sz w:val="28"/>
                <w:szCs w:val="28"/>
              </w:rPr>
              <w:t>Venue rental</w:t>
            </w:r>
            <w:r>
              <w:rPr>
                <w:rFonts w:asciiTheme="majorHAnsi" w:hAnsiTheme="majorHAnsi" w:cstheme="majorHAnsi"/>
                <w:sz w:val="28"/>
                <w:szCs w:val="28"/>
              </w:rPr>
              <w:t xml:space="preserve">/ Outdoor Marquee </w:t>
            </w:r>
          </w:p>
        </w:tc>
        <w:tc>
          <w:tcPr>
            <w:tcW w:w="1276" w:type="dxa"/>
          </w:tcPr>
          <w:p w14:paraId="4EDCFEC0"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 xml:space="preserve">4 </w:t>
            </w:r>
          </w:p>
        </w:tc>
        <w:tc>
          <w:tcPr>
            <w:tcW w:w="1701" w:type="dxa"/>
          </w:tcPr>
          <w:p w14:paraId="0F25FB9F" w14:textId="4FC7BE6B"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£450</w:t>
            </w:r>
          </w:p>
        </w:tc>
        <w:tc>
          <w:tcPr>
            <w:tcW w:w="1508" w:type="dxa"/>
          </w:tcPr>
          <w:p w14:paraId="3F32BD82" w14:textId="1B2FA116"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£1800.00</w:t>
            </w:r>
          </w:p>
        </w:tc>
      </w:tr>
      <w:tr w:rsidR="001F13FA" w14:paraId="78663EA5" w14:textId="77777777" w:rsidTr="007E77B4">
        <w:tc>
          <w:tcPr>
            <w:tcW w:w="4531" w:type="dxa"/>
          </w:tcPr>
          <w:p w14:paraId="5661CB29" w14:textId="40CC2524"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Refreshments/ equipment</w:t>
            </w:r>
          </w:p>
        </w:tc>
        <w:tc>
          <w:tcPr>
            <w:tcW w:w="1276" w:type="dxa"/>
          </w:tcPr>
          <w:p w14:paraId="00BBD677" w14:textId="13B62DBF"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1</w:t>
            </w:r>
          </w:p>
        </w:tc>
        <w:tc>
          <w:tcPr>
            <w:tcW w:w="1701" w:type="dxa"/>
          </w:tcPr>
          <w:p w14:paraId="411F3C4B" w14:textId="1D523451"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£500</w:t>
            </w:r>
          </w:p>
        </w:tc>
        <w:tc>
          <w:tcPr>
            <w:tcW w:w="1508" w:type="dxa"/>
          </w:tcPr>
          <w:p w14:paraId="6658D167" w14:textId="46322ECC"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 xml:space="preserve">   £500.00</w:t>
            </w:r>
          </w:p>
        </w:tc>
      </w:tr>
      <w:tr w:rsidR="001F13FA" w14:paraId="3A068E09" w14:textId="77777777" w:rsidTr="007E77B4">
        <w:tc>
          <w:tcPr>
            <w:tcW w:w="4531" w:type="dxa"/>
          </w:tcPr>
          <w:p w14:paraId="057E452B"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M</w:t>
            </w:r>
            <w:r w:rsidRPr="00A66061">
              <w:rPr>
                <w:rFonts w:asciiTheme="majorHAnsi" w:hAnsiTheme="majorHAnsi" w:cstheme="majorHAnsi"/>
                <w:sz w:val="28"/>
                <w:szCs w:val="28"/>
              </w:rPr>
              <w:t>aterials</w:t>
            </w:r>
          </w:p>
        </w:tc>
        <w:tc>
          <w:tcPr>
            <w:tcW w:w="1276" w:type="dxa"/>
          </w:tcPr>
          <w:p w14:paraId="58303499"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4</w:t>
            </w:r>
          </w:p>
        </w:tc>
        <w:tc>
          <w:tcPr>
            <w:tcW w:w="1701" w:type="dxa"/>
          </w:tcPr>
          <w:p w14:paraId="4C5EB157"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£300</w:t>
            </w:r>
          </w:p>
        </w:tc>
        <w:tc>
          <w:tcPr>
            <w:tcW w:w="1508" w:type="dxa"/>
          </w:tcPr>
          <w:p w14:paraId="67C635B0"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£1200.00</w:t>
            </w:r>
          </w:p>
        </w:tc>
      </w:tr>
      <w:tr w:rsidR="001F13FA" w14:paraId="0070EE32" w14:textId="77777777" w:rsidTr="007E77B4">
        <w:tc>
          <w:tcPr>
            <w:tcW w:w="4531" w:type="dxa"/>
          </w:tcPr>
          <w:p w14:paraId="2883B4BB"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Other costs (Delivery/ bus tickets etc.)</w:t>
            </w:r>
          </w:p>
        </w:tc>
        <w:tc>
          <w:tcPr>
            <w:tcW w:w="1276" w:type="dxa"/>
          </w:tcPr>
          <w:p w14:paraId="5FB92C05"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4</w:t>
            </w:r>
          </w:p>
        </w:tc>
        <w:tc>
          <w:tcPr>
            <w:tcW w:w="1701" w:type="dxa"/>
          </w:tcPr>
          <w:p w14:paraId="5DDA9D99"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£100</w:t>
            </w:r>
          </w:p>
        </w:tc>
        <w:tc>
          <w:tcPr>
            <w:tcW w:w="1508" w:type="dxa"/>
          </w:tcPr>
          <w:p w14:paraId="26DCD1FF" w14:textId="77777777" w:rsidR="001F13FA" w:rsidRDefault="001F13FA" w:rsidP="007E77B4">
            <w:pPr>
              <w:jc w:val="left"/>
              <w:rPr>
                <w:rFonts w:asciiTheme="majorHAnsi" w:hAnsiTheme="majorHAnsi" w:cstheme="majorHAnsi"/>
                <w:sz w:val="28"/>
                <w:szCs w:val="28"/>
              </w:rPr>
            </w:pPr>
            <w:r>
              <w:rPr>
                <w:rFonts w:asciiTheme="majorHAnsi" w:hAnsiTheme="majorHAnsi" w:cstheme="majorHAnsi"/>
                <w:sz w:val="28"/>
                <w:szCs w:val="28"/>
              </w:rPr>
              <w:t xml:space="preserve">  £400.00</w:t>
            </w:r>
          </w:p>
        </w:tc>
      </w:tr>
      <w:tr w:rsidR="001F13FA" w:rsidRPr="007E2656" w14:paraId="70C1F451" w14:textId="77777777" w:rsidTr="007E77B4">
        <w:tc>
          <w:tcPr>
            <w:tcW w:w="4531" w:type="dxa"/>
          </w:tcPr>
          <w:p w14:paraId="076E9D61" w14:textId="77777777" w:rsidR="001F13FA" w:rsidRPr="005F414D" w:rsidRDefault="001F13FA" w:rsidP="007E77B4">
            <w:pPr>
              <w:jc w:val="left"/>
              <w:rPr>
                <w:rFonts w:asciiTheme="majorHAnsi" w:hAnsiTheme="majorHAnsi" w:cstheme="majorHAnsi"/>
                <w:b/>
                <w:bCs/>
                <w:sz w:val="28"/>
                <w:szCs w:val="28"/>
              </w:rPr>
            </w:pPr>
            <w:r w:rsidRPr="005F414D">
              <w:rPr>
                <w:rFonts w:asciiTheme="majorHAnsi" w:hAnsiTheme="majorHAnsi" w:cstheme="majorHAnsi"/>
                <w:b/>
                <w:bCs/>
                <w:sz w:val="28"/>
                <w:szCs w:val="28"/>
              </w:rPr>
              <w:t xml:space="preserve">Total </w:t>
            </w:r>
          </w:p>
        </w:tc>
        <w:tc>
          <w:tcPr>
            <w:tcW w:w="1276" w:type="dxa"/>
          </w:tcPr>
          <w:p w14:paraId="399841F8" w14:textId="77777777" w:rsidR="001F13FA" w:rsidRDefault="001F13FA" w:rsidP="007E77B4">
            <w:pPr>
              <w:jc w:val="left"/>
              <w:rPr>
                <w:rFonts w:asciiTheme="majorHAnsi" w:hAnsiTheme="majorHAnsi" w:cstheme="majorHAnsi"/>
                <w:sz w:val="28"/>
                <w:szCs w:val="28"/>
              </w:rPr>
            </w:pPr>
          </w:p>
        </w:tc>
        <w:tc>
          <w:tcPr>
            <w:tcW w:w="1701" w:type="dxa"/>
          </w:tcPr>
          <w:p w14:paraId="2127A11F" w14:textId="77777777" w:rsidR="001F13FA" w:rsidRDefault="001F13FA" w:rsidP="007E77B4">
            <w:pPr>
              <w:jc w:val="left"/>
              <w:rPr>
                <w:rFonts w:asciiTheme="majorHAnsi" w:hAnsiTheme="majorHAnsi" w:cstheme="majorHAnsi"/>
                <w:sz w:val="28"/>
                <w:szCs w:val="28"/>
              </w:rPr>
            </w:pPr>
          </w:p>
        </w:tc>
        <w:tc>
          <w:tcPr>
            <w:tcW w:w="1508" w:type="dxa"/>
          </w:tcPr>
          <w:p w14:paraId="085CF224" w14:textId="6546CF31" w:rsidR="001F13FA" w:rsidRPr="007E2656" w:rsidRDefault="001F13FA" w:rsidP="007E77B4">
            <w:pPr>
              <w:jc w:val="left"/>
              <w:rPr>
                <w:rFonts w:asciiTheme="majorHAnsi" w:hAnsiTheme="majorHAnsi" w:cstheme="majorHAnsi"/>
                <w:b/>
                <w:bCs/>
                <w:sz w:val="28"/>
                <w:szCs w:val="28"/>
              </w:rPr>
            </w:pPr>
            <w:r>
              <w:rPr>
                <w:rFonts w:asciiTheme="majorHAnsi" w:hAnsiTheme="majorHAnsi" w:cstheme="majorHAnsi"/>
                <w:b/>
                <w:bCs/>
                <w:sz w:val="28"/>
                <w:szCs w:val="28"/>
              </w:rPr>
              <w:t>£3900.00</w:t>
            </w:r>
          </w:p>
        </w:tc>
      </w:tr>
    </w:tbl>
    <w:p w14:paraId="59F57BD5" w14:textId="77777777" w:rsidR="001F13FA" w:rsidRPr="001703D2" w:rsidRDefault="001F13FA" w:rsidP="001703D2">
      <w:pPr>
        <w:spacing w:after="0" w:line="240" w:lineRule="auto"/>
        <w:rPr>
          <w:rFonts w:ascii="Arial" w:hAnsi="Arial" w:cs="Arial"/>
          <w:b/>
          <w:bCs/>
        </w:rPr>
      </w:pPr>
    </w:p>
    <w:p w14:paraId="0DDCD688" w14:textId="77777777" w:rsidR="00CC005C" w:rsidRDefault="00CC005C" w:rsidP="001703D2">
      <w:pPr>
        <w:spacing w:after="0" w:line="240" w:lineRule="auto"/>
        <w:rPr>
          <w:rFonts w:ascii="Arial" w:hAnsi="Arial" w:cs="Arial"/>
          <w:b/>
          <w:bCs/>
        </w:rPr>
      </w:pPr>
    </w:p>
    <w:p w14:paraId="78363B1F" w14:textId="77777777" w:rsidR="00CC005C" w:rsidRDefault="00CC005C" w:rsidP="001703D2">
      <w:pPr>
        <w:spacing w:after="0" w:line="240" w:lineRule="auto"/>
        <w:rPr>
          <w:rFonts w:ascii="Arial" w:hAnsi="Arial" w:cs="Arial"/>
          <w:b/>
          <w:bCs/>
        </w:rPr>
      </w:pPr>
    </w:p>
    <w:p w14:paraId="7D770A03" w14:textId="77777777" w:rsidR="00CC005C" w:rsidRDefault="00CC005C" w:rsidP="001703D2">
      <w:pPr>
        <w:spacing w:after="0" w:line="240" w:lineRule="auto"/>
        <w:rPr>
          <w:rFonts w:ascii="Arial" w:hAnsi="Arial" w:cs="Arial"/>
          <w:b/>
          <w:bCs/>
        </w:rPr>
      </w:pPr>
    </w:p>
    <w:p w14:paraId="5B6E3598" w14:textId="5387027B"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50B29A9"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609E2C05" w:rsidR="008003A1" w:rsidRPr="001703D2" w:rsidRDefault="006A5988" w:rsidP="001703D2">
            <w:pPr>
              <w:jc w:val="left"/>
              <w:rPr>
                <w:rFonts w:ascii="Arial" w:hAnsi="Arial" w:cs="Arial"/>
                <w:b/>
                <w:bCs/>
              </w:rPr>
            </w:pPr>
            <w:r>
              <w:rPr>
                <w:rFonts w:ascii="Arial" w:hAnsi="Arial" w:cs="Arial"/>
                <w:b/>
                <w:bCs/>
              </w:rPr>
              <w:t xml:space="preserve"> -</w:t>
            </w:r>
          </w:p>
        </w:tc>
        <w:tc>
          <w:tcPr>
            <w:tcW w:w="1224" w:type="dxa"/>
          </w:tcPr>
          <w:p w14:paraId="1A032BE9" w14:textId="2F0BA35E" w:rsidR="008003A1" w:rsidRPr="001703D2" w:rsidRDefault="006A5988" w:rsidP="001703D2">
            <w:pPr>
              <w:jc w:val="left"/>
              <w:rPr>
                <w:rFonts w:ascii="Arial" w:hAnsi="Arial" w:cs="Arial"/>
                <w:b/>
                <w:bCs/>
              </w:rPr>
            </w:pPr>
            <w:r>
              <w:rPr>
                <w:rFonts w:ascii="Arial" w:hAnsi="Arial" w:cs="Arial"/>
                <w:b/>
                <w:bCs/>
              </w:rPr>
              <w:t>-</w:t>
            </w:r>
          </w:p>
        </w:tc>
        <w:tc>
          <w:tcPr>
            <w:tcW w:w="1508" w:type="dxa"/>
          </w:tcPr>
          <w:p w14:paraId="06B84092" w14:textId="6C872809" w:rsidR="008003A1" w:rsidRPr="001703D2" w:rsidRDefault="006A5988" w:rsidP="001703D2">
            <w:pPr>
              <w:jc w:val="left"/>
              <w:rPr>
                <w:rFonts w:ascii="Arial" w:hAnsi="Arial" w:cs="Arial"/>
                <w:b/>
                <w:bCs/>
              </w:rPr>
            </w:pPr>
            <w:r>
              <w:rPr>
                <w:rFonts w:ascii="Arial" w:hAnsi="Arial" w:cs="Arial"/>
                <w:b/>
                <w:bCs/>
              </w:rPr>
              <w:t>-</w:t>
            </w: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43A232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CC0F92">
        <w:rPr>
          <w:rFonts w:ascii="Arial" w:eastAsia="Calibri" w:hAnsi="Arial" w:cs="Arial"/>
          <w:b/>
          <w:bCs/>
          <w:sz w:val="24"/>
          <w:szCs w:val="24"/>
        </w:rPr>
        <w:t>6</w:t>
      </w:r>
      <w:r w:rsidR="00CC0F92" w:rsidRPr="00CC0F92">
        <w:rPr>
          <w:rFonts w:ascii="Arial" w:eastAsia="Calibri" w:hAnsi="Arial" w:cs="Arial"/>
          <w:b/>
          <w:bCs/>
          <w:sz w:val="24"/>
          <w:szCs w:val="24"/>
          <w:vertAlign w:val="superscript"/>
        </w:rPr>
        <w:t>th</w:t>
      </w:r>
      <w:r w:rsidR="00CC0F92">
        <w:rPr>
          <w:rFonts w:ascii="Arial" w:eastAsia="Calibri" w:hAnsi="Arial" w:cs="Arial"/>
          <w:b/>
          <w:bCs/>
          <w:sz w:val="24"/>
          <w:szCs w:val="24"/>
        </w:rPr>
        <w:t xml:space="preserve"> April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80C0C6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415FD9">
        <w:rPr>
          <w:rFonts w:ascii="Arial" w:eastAsia="Calibri" w:hAnsi="Arial" w:cs="Arial"/>
          <w:b/>
          <w:bCs/>
          <w:sz w:val="24"/>
          <w:szCs w:val="24"/>
        </w:rPr>
        <w:t xml:space="preserve">Approximately in June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6B26C490" w14:textId="77777777" w:rsidR="001F13FA"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p>
    <w:p w14:paraId="40800B4E" w14:textId="6063AE68" w:rsidR="00613E01" w:rsidRPr="001703D2" w:rsidRDefault="00415FD9" w:rsidP="001703D2">
      <w:pPr>
        <w:spacing w:after="0" w:line="240" w:lineRule="auto"/>
        <w:rPr>
          <w:rFonts w:ascii="Arial" w:eastAsia="Calibri" w:hAnsi="Arial" w:cs="Arial"/>
          <w:b/>
          <w:bCs/>
          <w:sz w:val="24"/>
          <w:szCs w:val="24"/>
        </w:rPr>
      </w:pPr>
      <w:r>
        <w:rPr>
          <w:rFonts w:ascii="Arial" w:eastAsia="Calibri" w:hAnsi="Arial" w:cs="Arial"/>
          <w:b/>
          <w:bCs/>
          <w:sz w:val="24"/>
          <w:szCs w:val="24"/>
        </w:rPr>
        <w:t xml:space="preserve">Around 100 individuals </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1C75DF85"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415FD9">
        <w:rPr>
          <w:rFonts w:ascii="Arial" w:eastAsia="Calibri" w:hAnsi="Arial" w:cs="Arial"/>
          <w:b/>
          <w:bCs/>
          <w:sz w:val="24"/>
          <w:szCs w:val="24"/>
        </w:rPr>
        <w:t>18</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1817C7C6" w:rsidR="00613E01" w:rsidRDefault="00613E01" w:rsidP="001703D2">
      <w:pPr>
        <w:spacing w:after="0" w:line="240" w:lineRule="auto"/>
        <w:rPr>
          <w:rFonts w:ascii="Arial" w:hAnsi="Arial" w:cs="Arial"/>
          <w:b/>
          <w:bCs/>
        </w:rPr>
      </w:pPr>
    </w:p>
    <w:p w14:paraId="6357BCFC" w14:textId="49AA81EB" w:rsidR="006A5988" w:rsidRDefault="006A5988" w:rsidP="001703D2">
      <w:pPr>
        <w:spacing w:after="0" w:line="240" w:lineRule="auto"/>
        <w:rPr>
          <w:rFonts w:ascii="Arial" w:hAnsi="Arial" w:cs="Arial"/>
          <w:b/>
          <w:bCs/>
        </w:rPr>
      </w:pPr>
      <w:r>
        <w:rPr>
          <w:rFonts w:ascii="Arial" w:hAnsi="Arial" w:cs="Arial"/>
          <w:b/>
          <w:bCs/>
        </w:rPr>
        <w:t>N/A</w:t>
      </w: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63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1F13FA"/>
    <w:rsid w:val="003B1F71"/>
    <w:rsid w:val="003C01AF"/>
    <w:rsid w:val="00415FD9"/>
    <w:rsid w:val="004F10A7"/>
    <w:rsid w:val="005208B5"/>
    <w:rsid w:val="00583709"/>
    <w:rsid w:val="00613E01"/>
    <w:rsid w:val="00670B51"/>
    <w:rsid w:val="00680872"/>
    <w:rsid w:val="006A5988"/>
    <w:rsid w:val="008003A1"/>
    <w:rsid w:val="009B4069"/>
    <w:rsid w:val="009C4C60"/>
    <w:rsid w:val="009F4028"/>
    <w:rsid w:val="00AD7F7F"/>
    <w:rsid w:val="00B06B95"/>
    <w:rsid w:val="00B21850"/>
    <w:rsid w:val="00C7666E"/>
    <w:rsid w:val="00C87BDD"/>
    <w:rsid w:val="00CC005C"/>
    <w:rsid w:val="00CC0F92"/>
    <w:rsid w:val="00DB29BB"/>
    <w:rsid w:val="00F820E6"/>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2183</Characters>
  <Application>Microsoft Office Word</Application>
  <DocSecurity>4</DocSecurity>
  <Lines>109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Jacob Dudgeon</cp:lastModifiedBy>
  <cp:revision>2</cp:revision>
  <dcterms:created xsi:type="dcterms:W3CDTF">2024-02-07T12:56:00Z</dcterms:created>
  <dcterms:modified xsi:type="dcterms:W3CDTF">2024-02-07T12:56:00Z</dcterms:modified>
</cp:coreProperties>
</file>